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A" w:rsidRPr="00FB1FA8" w:rsidRDefault="006B2B6A" w:rsidP="006B2B6A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6B2B6A" w:rsidRPr="00FB1FA8" w:rsidRDefault="006B2B6A" w:rsidP="006B2B6A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6B2B6A" w:rsidRPr="00FB1FA8" w:rsidRDefault="006B2B6A" w:rsidP="006B2B6A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6B2B6A" w:rsidRPr="002A3A88" w:rsidRDefault="006B2B6A" w:rsidP="006B2B6A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6B2B6A" w:rsidRPr="002A3A88" w:rsidRDefault="006B2B6A" w:rsidP="006B2B6A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6B2B6A" w:rsidRPr="002A3A88" w:rsidRDefault="006B2B6A" w:rsidP="006B2B6A">
      <w:pPr>
        <w:spacing w:line="276" w:lineRule="auto"/>
        <w:jc w:val="center"/>
        <w:rPr>
          <w:sz w:val="6"/>
          <w:szCs w:val="6"/>
          <w:lang w:val="ru-RU"/>
        </w:rPr>
      </w:pPr>
    </w:p>
    <w:p w:rsidR="006B2B6A" w:rsidRPr="00233E55" w:rsidRDefault="006B2B6A" w:rsidP="006B2B6A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>ПОСТАНОВЛЕНИЕ  №</w:t>
      </w:r>
      <w:r w:rsidR="00F35C24">
        <w:rPr>
          <w:b/>
          <w:color w:val="000000" w:themeColor="text1"/>
          <w:sz w:val="28"/>
          <w:szCs w:val="28"/>
          <w:lang w:val="ru-RU"/>
        </w:rPr>
        <w:t xml:space="preserve"> 04</w:t>
      </w:r>
    </w:p>
    <w:p w:rsidR="006B2B6A" w:rsidRDefault="006B2B6A" w:rsidP="006B2B6A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="00F35C24">
        <w:rPr>
          <w:b/>
          <w:color w:val="000000" w:themeColor="text1"/>
          <w:sz w:val="28"/>
          <w:szCs w:val="28"/>
          <w:lang w:val="ru-RU"/>
        </w:rPr>
        <w:t>22</w:t>
      </w:r>
      <w:r w:rsidRPr="00233E55">
        <w:rPr>
          <w:b/>
          <w:color w:val="000000" w:themeColor="text1"/>
          <w:sz w:val="28"/>
          <w:szCs w:val="28"/>
          <w:lang w:val="ru-RU"/>
        </w:rPr>
        <w:t>.01.2018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35C24" w:rsidRPr="0078284D" w:rsidTr="00B34BEE">
        <w:tc>
          <w:tcPr>
            <w:tcW w:w="5211" w:type="dxa"/>
          </w:tcPr>
          <w:p w:rsidR="00F35C24" w:rsidRPr="00F20371" w:rsidRDefault="00F20371" w:rsidP="00B34BEE">
            <w:pPr>
              <w:jc w:val="both"/>
              <w:rPr>
                <w:sz w:val="26"/>
                <w:szCs w:val="26"/>
                <w:lang w:val="ru-RU"/>
              </w:rPr>
            </w:pPr>
            <w:r w:rsidRPr="00ED156E">
              <w:rPr>
                <w:sz w:val="26"/>
                <w:szCs w:val="26"/>
                <w:lang w:val="ru-RU"/>
              </w:rPr>
              <w:t xml:space="preserve">О </w:t>
            </w:r>
            <w:r>
              <w:rPr>
                <w:sz w:val="26"/>
                <w:szCs w:val="26"/>
                <w:lang w:val="ru-RU"/>
              </w:rPr>
              <w:t xml:space="preserve">мерах по реализации решения Совета депутатов </w:t>
            </w:r>
            <w:r w:rsidR="00B34BEE" w:rsidRPr="00B34BEE">
              <w:rPr>
                <w:color w:val="000000" w:themeColor="text1"/>
                <w:sz w:val="26"/>
                <w:szCs w:val="26"/>
                <w:lang w:val="ru-RU"/>
              </w:rPr>
              <w:t>сельского поселения «село Манилы» от 0</w:t>
            </w:r>
            <w:r w:rsidRPr="00B34BEE">
              <w:rPr>
                <w:color w:val="000000" w:themeColor="text1"/>
                <w:sz w:val="26"/>
                <w:szCs w:val="26"/>
                <w:lang w:val="ru-RU"/>
              </w:rPr>
              <w:t xml:space="preserve">5.12.2017 № </w:t>
            </w:r>
            <w:r w:rsidR="00B34BEE" w:rsidRPr="00B34BEE">
              <w:rPr>
                <w:color w:val="000000" w:themeColor="text1"/>
                <w:sz w:val="26"/>
                <w:szCs w:val="26"/>
                <w:lang w:val="ru-RU"/>
              </w:rPr>
              <w:t>20</w:t>
            </w:r>
            <w:r w:rsidRPr="00B34BEE">
              <w:rPr>
                <w:color w:val="000000" w:themeColor="text1"/>
                <w:sz w:val="26"/>
                <w:szCs w:val="26"/>
                <w:lang w:val="ru-RU"/>
              </w:rPr>
              <w:t xml:space="preserve"> «О бюджете </w:t>
            </w:r>
            <w:r w:rsidR="00B34BEE" w:rsidRPr="00B34BEE">
              <w:rPr>
                <w:color w:val="000000" w:themeColor="text1"/>
                <w:sz w:val="26"/>
                <w:szCs w:val="26"/>
                <w:lang w:val="ru-RU"/>
              </w:rPr>
              <w:t xml:space="preserve">сельского поселения «село Манилы» </w:t>
            </w:r>
            <w:proofErr w:type="spellStart"/>
            <w:r w:rsidR="00B34BEE" w:rsidRPr="00B34BEE">
              <w:rPr>
                <w:color w:val="000000" w:themeColor="text1"/>
                <w:sz w:val="26"/>
                <w:szCs w:val="26"/>
                <w:lang w:val="ru-RU"/>
              </w:rPr>
              <w:t>Пенжинского</w:t>
            </w:r>
            <w:proofErr w:type="spellEnd"/>
            <w:r w:rsidR="00B34BEE" w:rsidRPr="00B34BEE">
              <w:rPr>
                <w:color w:val="000000" w:themeColor="text1"/>
                <w:sz w:val="26"/>
                <w:szCs w:val="26"/>
                <w:lang w:val="ru-RU"/>
              </w:rPr>
              <w:t xml:space="preserve"> муниципального района Камчатского края </w:t>
            </w:r>
            <w:r w:rsidRPr="00B34BEE">
              <w:rPr>
                <w:color w:val="000000" w:themeColor="text1"/>
                <w:sz w:val="26"/>
                <w:szCs w:val="26"/>
                <w:lang w:val="ru-RU"/>
              </w:rPr>
              <w:t>на 2018 год и на плановый период 2019 и 2020 годов</w:t>
            </w:r>
            <w:r w:rsidR="00B34BEE">
              <w:rPr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</w:tbl>
    <w:p w:rsidR="00F35C24" w:rsidRDefault="00F35C24">
      <w:pPr>
        <w:rPr>
          <w:lang w:val="ru-RU"/>
        </w:rPr>
      </w:pPr>
    </w:p>
    <w:p w:rsidR="00B34BEE" w:rsidRPr="008837AE" w:rsidRDefault="00B34BEE" w:rsidP="00B34BEE">
      <w:pPr>
        <w:pStyle w:val="a5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t xml:space="preserve">        </w:t>
      </w:r>
      <w:bookmarkStart w:id="0" w:name="sub_3"/>
      <w:r w:rsidRPr="008837AE">
        <w:rPr>
          <w:sz w:val="28"/>
          <w:szCs w:val="28"/>
        </w:rPr>
        <w:t>В соответствии с решением Совета депутатов</w:t>
      </w:r>
      <w:r w:rsidRPr="008837AE">
        <w:rPr>
          <w:color w:val="000000" w:themeColor="text1"/>
          <w:sz w:val="28"/>
          <w:szCs w:val="28"/>
        </w:rPr>
        <w:t xml:space="preserve"> сельского поселения «село Манилы» от 05.12.2017 № 20 «О бюджете сельского поселения «село Манилы» </w:t>
      </w:r>
      <w:proofErr w:type="spellStart"/>
      <w:r w:rsidRPr="008837AE">
        <w:rPr>
          <w:color w:val="000000" w:themeColor="text1"/>
          <w:sz w:val="28"/>
          <w:szCs w:val="28"/>
        </w:rPr>
        <w:t>Пенжинского</w:t>
      </w:r>
      <w:proofErr w:type="spellEnd"/>
      <w:r w:rsidRPr="008837AE">
        <w:rPr>
          <w:color w:val="000000" w:themeColor="text1"/>
          <w:sz w:val="28"/>
          <w:szCs w:val="28"/>
        </w:rPr>
        <w:t xml:space="preserve"> муниципального района Камчатского края на 2018 год и на плановый период 2019 и 2020 годов»</w:t>
      </w:r>
      <w:r w:rsidRPr="008837AE">
        <w:rPr>
          <w:color w:val="000000"/>
          <w:sz w:val="28"/>
          <w:szCs w:val="28"/>
        </w:rPr>
        <w:t>:</w:t>
      </w:r>
    </w:p>
    <w:p w:rsidR="00B34BEE" w:rsidRPr="00ED156E" w:rsidRDefault="00B34BEE" w:rsidP="00B34BEE">
      <w:pPr>
        <w:pStyle w:val="a5"/>
        <w:shd w:val="clear" w:color="auto" w:fill="FFFFFF"/>
        <w:spacing w:after="0"/>
        <w:ind w:firstLine="709"/>
        <w:jc w:val="both"/>
        <w:textAlignment w:val="top"/>
        <w:rPr>
          <w:sz w:val="26"/>
          <w:szCs w:val="26"/>
          <w:lang w:eastAsia="en-US"/>
        </w:rPr>
      </w:pPr>
    </w:p>
    <w:p w:rsidR="00B34BEE" w:rsidRPr="00ED156E" w:rsidRDefault="00B34BEE" w:rsidP="00B34BEE">
      <w:pPr>
        <w:pStyle w:val="a5"/>
        <w:shd w:val="clear" w:color="auto" w:fill="FFFFFF"/>
        <w:spacing w:after="0"/>
        <w:ind w:firstLine="709"/>
        <w:textAlignment w:val="top"/>
        <w:rPr>
          <w:color w:val="000000"/>
          <w:sz w:val="26"/>
          <w:szCs w:val="26"/>
        </w:rPr>
      </w:pPr>
      <w:r w:rsidRPr="00ED156E">
        <w:rPr>
          <w:sz w:val="26"/>
          <w:szCs w:val="26"/>
          <w:lang w:eastAsia="en-US"/>
        </w:rPr>
        <w:t>ПОСТАНОВЛЯЮ:</w:t>
      </w:r>
    </w:p>
    <w:p w:rsidR="00B34BEE" w:rsidRPr="008837AE" w:rsidRDefault="00B34BEE" w:rsidP="00B34BEE">
      <w:pPr>
        <w:pStyle w:val="a5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8837AE" w:rsidRPr="008837AE" w:rsidRDefault="00B34BEE" w:rsidP="008837AE">
      <w:pPr>
        <w:pStyle w:val="2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</w:rPr>
        <w:t>Принять к исполнению решение Совета депутатов</w:t>
      </w:r>
      <w:r w:rsidR="008837AE" w:rsidRPr="008837AE">
        <w:rPr>
          <w:rFonts w:ascii="Times New Roman" w:hAnsi="Times New Roman" w:cs="Times New Roman"/>
          <w:color w:val="000000" w:themeColor="text1"/>
        </w:rPr>
        <w:t xml:space="preserve"> сельского</w:t>
      </w:r>
    </w:p>
    <w:p w:rsidR="00B34BEE" w:rsidRPr="008837AE" w:rsidRDefault="008837AE" w:rsidP="00B34BEE">
      <w:pPr>
        <w:pStyle w:val="2"/>
        <w:shd w:val="clear" w:color="auto" w:fill="auto"/>
        <w:tabs>
          <w:tab w:val="left" w:pos="1028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  <w:color w:val="000000" w:themeColor="text1"/>
        </w:rPr>
        <w:t xml:space="preserve">поселения «село Манилы» от 05.12.2017 № 20 «О бюджете сельского поселения «село Манилы» </w:t>
      </w:r>
      <w:proofErr w:type="spellStart"/>
      <w:r w:rsidRPr="008837AE">
        <w:rPr>
          <w:rFonts w:ascii="Times New Roman" w:hAnsi="Times New Roman" w:cs="Times New Roman"/>
          <w:color w:val="000000" w:themeColor="text1"/>
        </w:rPr>
        <w:t>Пенжинского</w:t>
      </w:r>
      <w:proofErr w:type="spellEnd"/>
      <w:r w:rsidRPr="008837AE">
        <w:rPr>
          <w:rFonts w:ascii="Times New Roman" w:hAnsi="Times New Roman" w:cs="Times New Roman"/>
          <w:color w:val="000000" w:themeColor="text1"/>
        </w:rPr>
        <w:t xml:space="preserve"> муниципального района Камчатского края на 2018 год и на плановый период 2019 и 2020 годов»</w:t>
      </w:r>
      <w:r w:rsidR="00B34BEE" w:rsidRPr="008837AE">
        <w:rPr>
          <w:rFonts w:ascii="Times New Roman" w:hAnsi="Times New Roman" w:cs="Times New Roman"/>
        </w:rPr>
        <w:t xml:space="preserve"> (далее – Решение Совета депутатов).</w:t>
      </w:r>
    </w:p>
    <w:p w:rsidR="008837AE" w:rsidRDefault="00B34BEE" w:rsidP="008837AE">
      <w:pPr>
        <w:pStyle w:val="2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</w:rPr>
        <w:t xml:space="preserve">Установить, что главные </w:t>
      </w:r>
      <w:r w:rsidR="008837AE">
        <w:rPr>
          <w:rFonts w:ascii="Times New Roman" w:hAnsi="Times New Roman" w:cs="Times New Roman"/>
        </w:rPr>
        <w:t>распорядители (распорядители) и</w:t>
      </w:r>
    </w:p>
    <w:p w:rsidR="00B34BEE" w:rsidRPr="008837AE" w:rsidRDefault="00B34BEE" w:rsidP="008837AE">
      <w:pPr>
        <w:pStyle w:val="2"/>
        <w:shd w:val="clear" w:color="auto" w:fill="auto"/>
        <w:tabs>
          <w:tab w:val="left" w:pos="1042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</w:rPr>
      </w:pPr>
      <w:proofErr w:type="gramStart"/>
      <w:r w:rsidRPr="008837AE">
        <w:rPr>
          <w:rFonts w:ascii="Times New Roman" w:hAnsi="Times New Roman" w:cs="Times New Roman"/>
        </w:rPr>
        <w:t xml:space="preserve">получатели средств бюджета </w:t>
      </w:r>
      <w:r w:rsidR="008837AE">
        <w:rPr>
          <w:rFonts w:ascii="Times New Roman" w:hAnsi="Times New Roman" w:cs="Times New Roman"/>
        </w:rPr>
        <w:t xml:space="preserve">сельского поселении «село Манилы» </w:t>
      </w:r>
      <w:r w:rsidRPr="008837AE">
        <w:rPr>
          <w:rFonts w:ascii="Times New Roman" w:hAnsi="Times New Roman" w:cs="Times New Roman"/>
        </w:rPr>
        <w:t>при заключении муниципальных контрактов, а так</w:t>
      </w:r>
      <w:r w:rsidRPr="008837AE">
        <w:rPr>
          <w:rFonts w:ascii="Times New Roman" w:hAnsi="Times New Roman" w:cs="Times New Roman"/>
        </w:rPr>
        <w:softHyphen/>
        <w:t xml:space="preserve">же иных договоров на закупку товаров, работ, услуг для обеспечения муниципальных </w:t>
      </w:r>
      <w:proofErr w:type="spellStart"/>
      <w:r w:rsidRPr="008837AE">
        <w:rPr>
          <w:rFonts w:ascii="Times New Roman" w:hAnsi="Times New Roman" w:cs="Times New Roman"/>
        </w:rPr>
        <w:t>нужд</w:t>
      </w:r>
      <w:r w:rsidR="008837AE">
        <w:rPr>
          <w:rFonts w:ascii="Times New Roman" w:hAnsi="Times New Roman" w:cs="Times New Roman"/>
        </w:rPr>
        <w:t>сельского</w:t>
      </w:r>
      <w:proofErr w:type="spellEnd"/>
      <w:r w:rsidR="008837AE">
        <w:rPr>
          <w:rFonts w:ascii="Times New Roman" w:hAnsi="Times New Roman" w:cs="Times New Roman"/>
        </w:rPr>
        <w:t xml:space="preserve"> поселения «село Манилы»</w:t>
      </w:r>
      <w:r w:rsidRPr="008837AE">
        <w:rPr>
          <w:rFonts w:ascii="Times New Roman" w:hAnsi="Times New Roman" w:cs="Times New Roman"/>
        </w:rPr>
        <w:t>, подлежащих оплате за счет средств бюджета</w:t>
      </w:r>
      <w:r w:rsidR="008837AE">
        <w:rPr>
          <w:rFonts w:ascii="Times New Roman" w:hAnsi="Times New Roman" w:cs="Times New Roman"/>
        </w:rPr>
        <w:t xml:space="preserve"> сельского поселения «село Манилы»</w:t>
      </w:r>
      <w:r w:rsidRPr="008837AE">
        <w:rPr>
          <w:rFonts w:ascii="Times New Roman" w:hAnsi="Times New Roman" w:cs="Times New Roman"/>
        </w:rPr>
        <w:t>, в пределах доведенных им в установленном порядке лимитов бюд</w:t>
      </w:r>
      <w:r w:rsidRPr="008837AE">
        <w:rPr>
          <w:rFonts w:ascii="Times New Roman" w:hAnsi="Times New Roman" w:cs="Times New Roman"/>
        </w:rPr>
        <w:softHyphen/>
        <w:t>жетных обязательств вправе предусматривать авансовые платежи в размере:</w:t>
      </w:r>
      <w:proofErr w:type="gramEnd"/>
    </w:p>
    <w:p w:rsidR="00B34BEE" w:rsidRPr="008837AE" w:rsidRDefault="00B34BEE" w:rsidP="00B34BEE">
      <w:pPr>
        <w:pStyle w:val="2"/>
        <w:shd w:val="clear" w:color="auto" w:fill="auto"/>
        <w:spacing w:before="0" w:after="0" w:line="326" w:lineRule="exact"/>
        <w:ind w:left="20" w:right="20" w:firstLine="74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</w:rPr>
        <w:t xml:space="preserve">1) до 100 процентов (включительно) суммы муниципального контракта (иного 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бюджета </w:t>
      </w:r>
      <w:r w:rsidR="008837AE">
        <w:rPr>
          <w:rFonts w:ascii="Times New Roman" w:hAnsi="Times New Roman" w:cs="Times New Roman"/>
        </w:rPr>
        <w:t xml:space="preserve">сельского поселения «село Манилы» </w:t>
      </w:r>
      <w:r w:rsidRPr="008837AE">
        <w:rPr>
          <w:rFonts w:ascii="Times New Roman" w:hAnsi="Times New Roman" w:cs="Times New Roman"/>
        </w:rPr>
        <w:t>по муниципальным контрактам (иным договорам):</w:t>
      </w:r>
    </w:p>
    <w:p w:rsidR="00B34BEE" w:rsidRPr="008837AE" w:rsidRDefault="00B34BEE" w:rsidP="00B34BEE">
      <w:pPr>
        <w:pStyle w:val="2"/>
        <w:shd w:val="clear" w:color="auto" w:fill="auto"/>
        <w:spacing w:before="0" w:after="0" w:line="326" w:lineRule="exact"/>
        <w:ind w:left="20" w:firstLine="74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</w:rPr>
        <w:t>а) об оказании услуг связи;</w:t>
      </w:r>
    </w:p>
    <w:p w:rsidR="00B34BEE" w:rsidRPr="008837AE" w:rsidRDefault="00B34BEE" w:rsidP="00B34BEE">
      <w:pPr>
        <w:pStyle w:val="2"/>
        <w:shd w:val="clear" w:color="auto" w:fill="auto"/>
        <w:tabs>
          <w:tab w:val="left" w:pos="1110"/>
        </w:tabs>
        <w:spacing w:before="0" w:after="0"/>
        <w:ind w:left="40" w:right="40" w:firstLine="72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</w:rPr>
        <w:lastRenderedPageBreak/>
        <w:t>б)</w:t>
      </w:r>
      <w:r w:rsidRPr="008837AE">
        <w:rPr>
          <w:rFonts w:ascii="Times New Roman" w:hAnsi="Times New Roman" w:cs="Times New Roman"/>
        </w:rPr>
        <w:tab/>
        <w:t xml:space="preserve">о подписке на периодические издания и об их приобретении с учетом доставки подписных изданий, если </w:t>
      </w:r>
      <w:r w:rsidR="008837AE">
        <w:rPr>
          <w:rFonts w:ascii="Times New Roman" w:hAnsi="Times New Roman" w:cs="Times New Roman"/>
        </w:rPr>
        <w:t xml:space="preserve">такая доставка предусмотрена в </w:t>
      </w:r>
      <w:r w:rsidRPr="008837AE">
        <w:rPr>
          <w:rFonts w:ascii="Times New Roman" w:hAnsi="Times New Roman" w:cs="Times New Roman"/>
        </w:rPr>
        <w:t>муниципальном контракте (ином договоре);</w:t>
      </w:r>
    </w:p>
    <w:p w:rsidR="00B34BEE" w:rsidRPr="008837AE" w:rsidRDefault="00B34BEE" w:rsidP="00B34BEE">
      <w:pPr>
        <w:pStyle w:val="2"/>
        <w:shd w:val="clear" w:color="auto" w:fill="auto"/>
        <w:tabs>
          <w:tab w:val="left" w:pos="1062"/>
        </w:tabs>
        <w:spacing w:before="0" w:after="0"/>
        <w:ind w:left="40" w:firstLine="72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</w:rPr>
        <w:t>в)</w:t>
      </w:r>
      <w:r w:rsidRPr="008837AE">
        <w:rPr>
          <w:rFonts w:ascii="Times New Roman" w:hAnsi="Times New Roman" w:cs="Times New Roman"/>
        </w:rPr>
        <w:tab/>
        <w:t>об оказании услуг по профессиональному развитию;</w:t>
      </w:r>
    </w:p>
    <w:p w:rsidR="00B34BEE" w:rsidRPr="008837AE" w:rsidRDefault="00B34BEE" w:rsidP="00B34BEE">
      <w:pPr>
        <w:pStyle w:val="2"/>
        <w:shd w:val="clear" w:color="auto" w:fill="auto"/>
        <w:tabs>
          <w:tab w:val="left" w:pos="1120"/>
        </w:tabs>
        <w:spacing w:before="0" w:after="0"/>
        <w:ind w:left="40" w:right="40" w:firstLine="72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</w:rPr>
        <w:t>г)</w:t>
      </w:r>
      <w:r w:rsidRPr="008837AE">
        <w:rPr>
          <w:rFonts w:ascii="Times New Roman" w:hAnsi="Times New Roman" w:cs="Times New Roman"/>
        </w:rPr>
        <w:tab/>
        <w:t>об участии в научных, методических, научно-практических и иных конференциях;</w:t>
      </w:r>
    </w:p>
    <w:p w:rsidR="00B34BEE" w:rsidRPr="008837AE" w:rsidRDefault="00B34BEE" w:rsidP="00B34BEE">
      <w:pPr>
        <w:pStyle w:val="2"/>
        <w:shd w:val="clear" w:color="auto" w:fill="auto"/>
        <w:tabs>
          <w:tab w:val="left" w:pos="1197"/>
        </w:tabs>
        <w:spacing w:before="0" w:after="0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8837AE">
        <w:rPr>
          <w:rFonts w:ascii="Times New Roman" w:hAnsi="Times New Roman" w:cs="Times New Roman"/>
        </w:rPr>
        <w:t>д</w:t>
      </w:r>
      <w:proofErr w:type="spellEnd"/>
      <w:r w:rsidRPr="008837AE">
        <w:rPr>
          <w:rFonts w:ascii="Times New Roman" w:hAnsi="Times New Roman" w:cs="Times New Roman"/>
        </w:rPr>
        <w:t>)</w:t>
      </w:r>
      <w:r w:rsidRPr="008837AE">
        <w:rPr>
          <w:rFonts w:ascii="Times New Roman" w:hAnsi="Times New Roman" w:cs="Times New Roman"/>
        </w:rPr>
        <w:tab/>
        <w:t>об оказании услуг по организации выставок, ярмарок, выставок - ярмарок;</w:t>
      </w:r>
    </w:p>
    <w:p w:rsidR="00B34BEE" w:rsidRPr="008837AE" w:rsidRDefault="00B34BEE" w:rsidP="00B34BEE">
      <w:pPr>
        <w:pStyle w:val="2"/>
        <w:shd w:val="clear" w:color="auto" w:fill="auto"/>
        <w:tabs>
          <w:tab w:val="left" w:pos="1110"/>
        </w:tabs>
        <w:spacing w:before="0" w:after="0"/>
        <w:ind w:left="40" w:right="40" w:firstLine="72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</w:rPr>
        <w:t>е)</w:t>
      </w:r>
      <w:r w:rsidRPr="008837AE">
        <w:rPr>
          <w:rFonts w:ascii="Times New Roman" w:hAnsi="Times New Roman" w:cs="Times New Roman"/>
        </w:rPr>
        <w:tab/>
        <w:t>об оказании услуг по проведению конференций, форумов, презентаций, тематических мероприятий;</w:t>
      </w:r>
    </w:p>
    <w:p w:rsidR="00B34BEE" w:rsidRPr="008837AE" w:rsidRDefault="00B34BEE" w:rsidP="00B34BEE">
      <w:pPr>
        <w:pStyle w:val="2"/>
        <w:shd w:val="clear" w:color="auto" w:fill="auto"/>
        <w:tabs>
          <w:tab w:val="left" w:pos="1154"/>
        </w:tabs>
        <w:spacing w:before="0" w:after="0"/>
        <w:ind w:left="40" w:right="40" w:firstLine="72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</w:rPr>
        <w:t>ж)</w:t>
      </w:r>
      <w:r w:rsidRPr="008837AE">
        <w:rPr>
          <w:rFonts w:ascii="Times New Roman" w:hAnsi="Times New Roman" w:cs="Times New Roman"/>
        </w:rPr>
        <w:tab/>
        <w:t>о приобретении авиа - и железнодорожных билетов, билетов для про</w:t>
      </w:r>
      <w:r w:rsidRPr="008837AE">
        <w:rPr>
          <w:rFonts w:ascii="Times New Roman" w:hAnsi="Times New Roman" w:cs="Times New Roman"/>
        </w:rPr>
        <w:softHyphen/>
        <w:t>езда городским автомобильным транспортом и автомобильным транспортом межмуниципального сообщения;</w:t>
      </w:r>
    </w:p>
    <w:p w:rsidR="00B34BEE" w:rsidRPr="008837AE" w:rsidRDefault="0078284D" w:rsidP="00B34BEE">
      <w:pPr>
        <w:pStyle w:val="2"/>
        <w:shd w:val="clear" w:color="auto" w:fill="auto"/>
        <w:spacing w:before="0" w:after="0"/>
        <w:ind w:left="4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 w:rsidR="00B34BEE" w:rsidRPr="008837AE">
        <w:rPr>
          <w:rFonts w:ascii="Times New Roman" w:hAnsi="Times New Roman" w:cs="Times New Roman"/>
        </w:rPr>
        <w:t>) о приобретении горюче-смазочных материалов;</w:t>
      </w:r>
    </w:p>
    <w:p w:rsidR="00B34BEE" w:rsidRPr="008837AE" w:rsidRDefault="0078284D" w:rsidP="00B34BEE">
      <w:pPr>
        <w:pStyle w:val="2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34BEE" w:rsidRPr="008837AE">
        <w:rPr>
          <w:rFonts w:ascii="Times New Roman" w:hAnsi="Times New Roman" w:cs="Times New Roman"/>
        </w:rPr>
        <w:t>) об обязательном страховании гражданской ответственности владельцев транспортных средств;</w:t>
      </w:r>
    </w:p>
    <w:p w:rsidR="00B34BEE" w:rsidRPr="008837AE" w:rsidRDefault="0078284D" w:rsidP="00B34BEE">
      <w:pPr>
        <w:pStyle w:val="2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34BEE" w:rsidRPr="008837AE">
        <w:rPr>
          <w:rFonts w:ascii="Times New Roman" w:hAnsi="Times New Roman" w:cs="Times New Roman"/>
        </w:rPr>
        <w:t xml:space="preserve">) о проведении государственной экспертизы проектной документации и результатов инженерных изысканий, о проведении </w:t>
      </w:r>
      <w:proofErr w:type="gramStart"/>
      <w:r w:rsidR="00B34BEE" w:rsidRPr="008837AE">
        <w:rPr>
          <w:rFonts w:ascii="Times New Roman" w:hAnsi="Times New Roman" w:cs="Times New Roman"/>
        </w:rPr>
        <w:t>проверки достоверности определения сметной стоимости объектов капитального</w:t>
      </w:r>
      <w:proofErr w:type="gramEnd"/>
      <w:r w:rsidR="00B34BEE" w:rsidRPr="008837AE">
        <w:rPr>
          <w:rFonts w:ascii="Times New Roman" w:hAnsi="Times New Roman" w:cs="Times New Roman"/>
        </w:rPr>
        <w:t xml:space="preserve"> строительства, финан</w:t>
      </w:r>
      <w:r w:rsidR="00B34BEE" w:rsidRPr="008837AE">
        <w:rPr>
          <w:rFonts w:ascii="Times New Roman" w:hAnsi="Times New Roman" w:cs="Times New Roman"/>
        </w:rPr>
        <w:softHyphen/>
        <w:t>совое обеспечение строительства, реконструкции или технического перевоору</w:t>
      </w:r>
      <w:r w:rsidR="00B34BEE" w:rsidRPr="008837AE">
        <w:rPr>
          <w:rFonts w:ascii="Times New Roman" w:hAnsi="Times New Roman" w:cs="Times New Roman"/>
        </w:rPr>
        <w:softHyphen/>
        <w:t>жения которых планируется осуществлять полностью или частично за счет бюджетных средств;</w:t>
      </w:r>
    </w:p>
    <w:p w:rsidR="00B34BEE" w:rsidRPr="008837AE" w:rsidRDefault="0078284D" w:rsidP="00B34BEE">
      <w:pPr>
        <w:pStyle w:val="2"/>
        <w:shd w:val="clear" w:color="auto" w:fill="auto"/>
        <w:spacing w:before="0" w:after="0"/>
        <w:ind w:left="40"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B34BEE" w:rsidRPr="008837AE">
        <w:rPr>
          <w:rFonts w:ascii="Times New Roman" w:hAnsi="Times New Roman" w:cs="Times New Roman"/>
        </w:rPr>
        <w:t>) об оказании услуг, связанных с направлением работника в служебную командировку, а также с участием в проведении фестивалей, концертов, пред</w:t>
      </w:r>
      <w:r w:rsidR="00B34BEE" w:rsidRPr="008837AE">
        <w:rPr>
          <w:rFonts w:ascii="Times New Roman" w:hAnsi="Times New Roman" w:cs="Times New Roman"/>
        </w:rPr>
        <w:softHyphen/>
        <w:t>ставлений и подобных культурных мероприятий (в том числе гастролей) на ос</w:t>
      </w:r>
      <w:r w:rsidR="00B34BEE" w:rsidRPr="008837AE">
        <w:rPr>
          <w:rFonts w:ascii="Times New Roman" w:hAnsi="Times New Roman" w:cs="Times New Roman"/>
        </w:rPr>
        <w:softHyphen/>
        <w:t>новании приглашений на посещение указанных мероприятий. При этом к таким услугам относятся обеспечение проезда к месту служебной командировки, ме</w:t>
      </w:r>
      <w:r w:rsidR="00B34BEE" w:rsidRPr="008837AE">
        <w:rPr>
          <w:rFonts w:ascii="Times New Roman" w:hAnsi="Times New Roman" w:cs="Times New Roman"/>
        </w:rPr>
        <w:softHyphen/>
        <w:t>сту проведения указанных мероприятий и обратно, наем жилого помещения, транспортное обслуживание;</w:t>
      </w:r>
    </w:p>
    <w:p w:rsidR="00B34BEE" w:rsidRPr="008837AE" w:rsidRDefault="0078284D" w:rsidP="00B34BEE">
      <w:pPr>
        <w:pStyle w:val="2"/>
        <w:shd w:val="clear" w:color="auto" w:fill="auto"/>
        <w:spacing w:before="0" w:after="0" w:line="326" w:lineRule="exact"/>
        <w:ind w:lef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34BEE" w:rsidRPr="008837AE">
        <w:rPr>
          <w:rFonts w:ascii="Times New Roman" w:hAnsi="Times New Roman" w:cs="Times New Roman"/>
        </w:rPr>
        <w:t>) о технологическом присоединении;</w:t>
      </w:r>
    </w:p>
    <w:p w:rsidR="008837AE" w:rsidRDefault="00B34BEE" w:rsidP="008837AE">
      <w:pPr>
        <w:pStyle w:val="2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</w:rPr>
        <w:t>до 80 процентов (включительно) суммы муниципального</w:t>
      </w:r>
      <w:r w:rsidR="008837AE">
        <w:rPr>
          <w:rFonts w:ascii="Times New Roman" w:hAnsi="Times New Roman" w:cs="Times New Roman"/>
        </w:rPr>
        <w:t xml:space="preserve"> контракта</w:t>
      </w:r>
    </w:p>
    <w:p w:rsidR="00B34BEE" w:rsidRPr="008837AE" w:rsidRDefault="00B34BEE" w:rsidP="008837AE">
      <w:pPr>
        <w:pStyle w:val="2"/>
        <w:shd w:val="clear" w:color="auto" w:fill="auto"/>
        <w:tabs>
          <w:tab w:val="left" w:pos="1114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</w:rPr>
      </w:pPr>
      <w:r w:rsidRPr="008837AE">
        <w:rPr>
          <w:rFonts w:ascii="Times New Roman" w:hAnsi="Times New Roman" w:cs="Times New Roman"/>
        </w:rPr>
        <w:t xml:space="preserve">(иного 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бюджета </w:t>
      </w:r>
      <w:r w:rsidR="001A6499">
        <w:rPr>
          <w:rFonts w:ascii="Times New Roman" w:hAnsi="Times New Roman" w:cs="Times New Roman"/>
        </w:rPr>
        <w:t xml:space="preserve">сельского поселения «село Манилы» </w:t>
      </w:r>
      <w:r w:rsidRPr="008837AE">
        <w:rPr>
          <w:rFonts w:ascii="Times New Roman" w:hAnsi="Times New Roman" w:cs="Times New Roman"/>
        </w:rPr>
        <w:t>по муниципальным контрактам (иным договорам):</w:t>
      </w:r>
    </w:p>
    <w:p w:rsidR="00B34BEE" w:rsidRPr="001A6499" w:rsidRDefault="00B34BEE" w:rsidP="00B34BEE">
      <w:pPr>
        <w:pStyle w:val="2"/>
        <w:shd w:val="clear" w:color="auto" w:fill="auto"/>
        <w:tabs>
          <w:tab w:val="left" w:pos="1057"/>
        </w:tabs>
        <w:spacing w:before="0" w:after="0" w:line="326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а)</w:t>
      </w:r>
      <w:r w:rsidRPr="001A6499">
        <w:rPr>
          <w:rFonts w:ascii="Times New Roman" w:hAnsi="Times New Roman" w:cs="Times New Roman"/>
        </w:rPr>
        <w:tab/>
        <w:t>о выполнении научно-исследовательских, опытно-конструкторских ра</w:t>
      </w:r>
      <w:r w:rsidRPr="001A6499">
        <w:rPr>
          <w:rFonts w:ascii="Times New Roman" w:hAnsi="Times New Roman" w:cs="Times New Roman"/>
        </w:rPr>
        <w:softHyphen/>
        <w:t>бот;</w:t>
      </w:r>
    </w:p>
    <w:p w:rsidR="00B34BEE" w:rsidRPr="001A6499" w:rsidRDefault="00B34BEE" w:rsidP="00B34BEE">
      <w:pPr>
        <w:pStyle w:val="2"/>
        <w:shd w:val="clear" w:color="auto" w:fill="auto"/>
        <w:tabs>
          <w:tab w:val="left" w:pos="1071"/>
        </w:tabs>
        <w:spacing w:before="0" w:after="0" w:line="326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б)</w:t>
      </w:r>
      <w:r w:rsidRPr="001A6499">
        <w:rPr>
          <w:rFonts w:ascii="Times New Roman" w:hAnsi="Times New Roman" w:cs="Times New Roman"/>
        </w:rPr>
        <w:tab/>
        <w:t>о закупке товаров, работ, услуг, необходимых для ликвидации послед</w:t>
      </w:r>
      <w:r w:rsidRPr="001A6499">
        <w:rPr>
          <w:rFonts w:ascii="Times New Roman" w:hAnsi="Times New Roman" w:cs="Times New Roman"/>
        </w:rPr>
        <w:softHyphen/>
        <w:t>ствий непреодолимой силы;</w:t>
      </w:r>
    </w:p>
    <w:p w:rsidR="001A6499" w:rsidRDefault="00B34BEE" w:rsidP="001A6499">
      <w:pPr>
        <w:pStyle w:val="2"/>
        <w:numPr>
          <w:ilvl w:val="0"/>
          <w:numId w:val="5"/>
        </w:numPr>
        <w:shd w:val="clear" w:color="auto" w:fill="auto"/>
        <w:tabs>
          <w:tab w:val="left" w:pos="1105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до 50 процентов (включительно) суммы муниципального</w:t>
      </w:r>
      <w:r w:rsidR="001A6499">
        <w:rPr>
          <w:rFonts w:ascii="Times New Roman" w:hAnsi="Times New Roman" w:cs="Times New Roman"/>
        </w:rPr>
        <w:t xml:space="preserve"> контракта</w:t>
      </w:r>
    </w:p>
    <w:p w:rsidR="00B34BEE" w:rsidRPr="001A6499" w:rsidRDefault="00B34BEE" w:rsidP="001A6499">
      <w:pPr>
        <w:pStyle w:val="2"/>
        <w:shd w:val="clear" w:color="auto" w:fill="auto"/>
        <w:tabs>
          <w:tab w:val="left" w:pos="1105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 xml:space="preserve">(иного 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бюджета </w:t>
      </w:r>
      <w:r w:rsidR="001A6499">
        <w:rPr>
          <w:rFonts w:ascii="Times New Roman" w:hAnsi="Times New Roman" w:cs="Times New Roman"/>
        </w:rPr>
        <w:t xml:space="preserve">сельского </w:t>
      </w:r>
      <w:r w:rsidR="001A6499">
        <w:rPr>
          <w:rFonts w:ascii="Times New Roman" w:hAnsi="Times New Roman" w:cs="Times New Roman"/>
        </w:rPr>
        <w:lastRenderedPageBreak/>
        <w:t xml:space="preserve">поселения «село Манилы» </w:t>
      </w:r>
      <w:r w:rsidRPr="001A6499">
        <w:rPr>
          <w:rFonts w:ascii="Times New Roman" w:hAnsi="Times New Roman" w:cs="Times New Roman"/>
        </w:rPr>
        <w:t>по муниципальным контрактам (иным договорам):</w:t>
      </w:r>
    </w:p>
    <w:p w:rsidR="00B34BEE" w:rsidRPr="001A6499" w:rsidRDefault="00B34BEE" w:rsidP="00B34BEE">
      <w:pPr>
        <w:pStyle w:val="2"/>
        <w:shd w:val="clear" w:color="auto" w:fill="auto"/>
        <w:tabs>
          <w:tab w:val="left" w:pos="1038"/>
        </w:tabs>
        <w:spacing w:before="0" w:after="0" w:line="326" w:lineRule="exact"/>
        <w:ind w:left="20" w:firstLine="72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а)</w:t>
      </w:r>
      <w:r w:rsidRPr="001A6499">
        <w:rPr>
          <w:rFonts w:ascii="Times New Roman" w:hAnsi="Times New Roman" w:cs="Times New Roman"/>
        </w:rPr>
        <w:tab/>
        <w:t>о поставке судов и иной техники;</w:t>
      </w:r>
    </w:p>
    <w:p w:rsidR="00B34BEE" w:rsidRPr="001A6499" w:rsidRDefault="00B34BEE" w:rsidP="00B34BEE">
      <w:pPr>
        <w:pStyle w:val="2"/>
        <w:shd w:val="clear" w:color="auto" w:fill="auto"/>
        <w:tabs>
          <w:tab w:val="left" w:pos="1105"/>
        </w:tabs>
        <w:spacing w:before="0" w:after="0" w:line="326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б)</w:t>
      </w:r>
      <w:r w:rsidRPr="001A6499">
        <w:rPr>
          <w:rFonts w:ascii="Times New Roman" w:hAnsi="Times New Roman" w:cs="Times New Roman"/>
        </w:rPr>
        <w:tab/>
        <w:t xml:space="preserve">о поставке продуктов питания, одежды, лекарственных препаратов и изделий медицинского назначения и об организации горячего питания в муниципальных учреждениях </w:t>
      </w:r>
      <w:r w:rsidR="001A6499">
        <w:rPr>
          <w:rFonts w:ascii="Times New Roman" w:hAnsi="Times New Roman" w:cs="Times New Roman"/>
        </w:rPr>
        <w:t xml:space="preserve">сельского поселения «село Манилы» </w:t>
      </w:r>
      <w:r w:rsidRPr="001A6499">
        <w:rPr>
          <w:rFonts w:ascii="Times New Roman" w:hAnsi="Times New Roman" w:cs="Times New Roman"/>
        </w:rPr>
        <w:t>в социальной сфере;</w:t>
      </w:r>
    </w:p>
    <w:p w:rsidR="001A6499" w:rsidRDefault="00B34BEE" w:rsidP="001A6499">
      <w:pPr>
        <w:pStyle w:val="2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до 30 процентов (включительно) суммы муниципального</w:t>
      </w:r>
      <w:r w:rsidR="001A6499">
        <w:rPr>
          <w:rFonts w:ascii="Times New Roman" w:hAnsi="Times New Roman" w:cs="Times New Roman"/>
        </w:rPr>
        <w:t xml:space="preserve"> контракта</w:t>
      </w:r>
    </w:p>
    <w:p w:rsidR="00B34BEE" w:rsidRPr="001A6499" w:rsidRDefault="00B34BEE" w:rsidP="001A6499">
      <w:pPr>
        <w:pStyle w:val="2"/>
        <w:shd w:val="clear" w:color="auto" w:fill="auto"/>
        <w:tabs>
          <w:tab w:val="left" w:pos="1110"/>
        </w:tabs>
        <w:spacing w:before="0" w:after="0" w:line="326" w:lineRule="exact"/>
        <w:ind w:left="142" w:right="2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 xml:space="preserve">(иного 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бюджета </w:t>
      </w:r>
      <w:r w:rsidR="001A6499">
        <w:rPr>
          <w:rFonts w:ascii="Times New Roman" w:hAnsi="Times New Roman" w:cs="Times New Roman"/>
        </w:rPr>
        <w:t xml:space="preserve">сельского поселения «село Манилы» </w:t>
      </w:r>
      <w:r w:rsidRPr="001A6499">
        <w:rPr>
          <w:rFonts w:ascii="Times New Roman" w:hAnsi="Times New Roman" w:cs="Times New Roman"/>
        </w:rPr>
        <w:t>по муниципальным контрактам (иным договорам):</w:t>
      </w:r>
    </w:p>
    <w:p w:rsidR="00B34BEE" w:rsidRPr="001A6499" w:rsidRDefault="00B34BEE" w:rsidP="00B34BEE">
      <w:pPr>
        <w:pStyle w:val="2"/>
        <w:shd w:val="clear" w:color="auto" w:fill="auto"/>
        <w:tabs>
          <w:tab w:val="left" w:pos="1066"/>
        </w:tabs>
        <w:spacing w:before="0" w:after="0" w:line="326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а)</w:t>
      </w:r>
      <w:r w:rsidRPr="001A6499">
        <w:rPr>
          <w:rFonts w:ascii="Times New Roman" w:hAnsi="Times New Roman" w:cs="Times New Roman"/>
        </w:rPr>
        <w:tab/>
        <w:t>о выполнении работ по строительству, реконструкции и капитальному ремонту объектов капитального строительства;</w:t>
      </w:r>
    </w:p>
    <w:p w:rsidR="00B34BEE" w:rsidRPr="001A6499" w:rsidRDefault="001A6499" w:rsidP="001A6499">
      <w:pPr>
        <w:pStyle w:val="2"/>
        <w:shd w:val="clear" w:color="auto" w:fill="auto"/>
        <w:spacing w:before="0" w:after="0"/>
        <w:ind w:left="2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4BEE" w:rsidRPr="001A6499">
        <w:rPr>
          <w:rFonts w:ascii="Times New Roman" w:hAnsi="Times New Roman" w:cs="Times New Roman"/>
        </w:rPr>
        <w:t xml:space="preserve">5) до 10 процентов (включительно) суммы муниципального контракта (иного договора), но не более 10 процентов лимитов бюджетных обязательств, подлежащих исполнению за счет средств бюджета </w:t>
      </w:r>
      <w:r>
        <w:rPr>
          <w:rFonts w:ascii="Times New Roman" w:hAnsi="Times New Roman" w:cs="Times New Roman"/>
        </w:rPr>
        <w:t xml:space="preserve">сельского поселения «село Манилы» </w:t>
      </w:r>
      <w:r w:rsidR="00B34BEE" w:rsidRPr="001A6499">
        <w:rPr>
          <w:rFonts w:ascii="Times New Roman" w:hAnsi="Times New Roman" w:cs="Times New Roman"/>
        </w:rPr>
        <w:t>по иным муниципальным контрактам (иным договорам).</w:t>
      </w:r>
    </w:p>
    <w:p w:rsidR="00B34BEE" w:rsidRPr="001A6499" w:rsidRDefault="00B34BEE" w:rsidP="001A6499">
      <w:pPr>
        <w:pStyle w:val="2"/>
        <w:numPr>
          <w:ilvl w:val="0"/>
          <w:numId w:val="3"/>
        </w:numPr>
        <w:shd w:val="clear" w:color="auto" w:fill="auto"/>
        <w:tabs>
          <w:tab w:val="left" w:pos="1053"/>
        </w:tabs>
        <w:spacing w:before="0" w:after="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Установить, что:</w:t>
      </w:r>
    </w:p>
    <w:p w:rsidR="00B34BEE" w:rsidRPr="001A6499" w:rsidRDefault="00B34BEE" w:rsidP="00B34BEE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/>
        <w:ind w:left="20" w:right="40" w:firstLine="740"/>
        <w:jc w:val="both"/>
        <w:rPr>
          <w:rFonts w:ascii="Times New Roman" w:hAnsi="Times New Roman" w:cs="Times New Roman"/>
        </w:rPr>
      </w:pPr>
      <w:proofErr w:type="gramStart"/>
      <w:r w:rsidRPr="001A6499">
        <w:rPr>
          <w:rFonts w:ascii="Times New Roman" w:hAnsi="Times New Roman" w:cs="Times New Roman"/>
        </w:rPr>
        <w:t>по муниципальным контрактам (иным договорам) энергоснабжения (договорам купли-продажи (поставки) электрической энергии), подлежащим оплате за счет средств бюджета</w:t>
      </w:r>
      <w:r w:rsidR="001A6499">
        <w:rPr>
          <w:rFonts w:ascii="Times New Roman" w:hAnsi="Times New Roman" w:cs="Times New Roman"/>
        </w:rPr>
        <w:t xml:space="preserve"> сельского поселения «село Манилы»</w:t>
      </w:r>
      <w:r w:rsidRPr="001A6499">
        <w:rPr>
          <w:rFonts w:ascii="Times New Roman" w:hAnsi="Times New Roman" w:cs="Times New Roman"/>
        </w:rPr>
        <w:t>, оплата электрической энергии (мощ</w:t>
      </w:r>
      <w:r w:rsidRPr="001A6499">
        <w:rPr>
          <w:rFonts w:ascii="Times New Roman" w:hAnsi="Times New Roman" w:cs="Times New Roman"/>
        </w:rPr>
        <w:softHyphen/>
        <w:t>ности) осуществляется в соответствии с Основными положениями функциони</w:t>
      </w:r>
      <w:r w:rsidRPr="001A6499">
        <w:rPr>
          <w:rFonts w:ascii="Times New Roman" w:hAnsi="Times New Roman" w:cs="Times New Roman"/>
        </w:rPr>
        <w:softHyphen/>
        <w:t>рования розничных рынков электрической энергии, утвержденными постанов</w:t>
      </w:r>
      <w:r w:rsidRPr="001A6499">
        <w:rPr>
          <w:rFonts w:ascii="Times New Roman" w:hAnsi="Times New Roman" w:cs="Times New Roman"/>
        </w:rPr>
        <w:softHyphen/>
        <w:t>лением Правительства Российской Федерации от 04.05.2012 № 442 «О функци</w:t>
      </w:r>
      <w:r w:rsidRPr="001A6499">
        <w:rPr>
          <w:rFonts w:ascii="Times New Roman" w:hAnsi="Times New Roman" w:cs="Times New Roman"/>
        </w:rPr>
        <w:softHyphen/>
        <w:t>онировании розничных рынков электрической энергии, полном и (или) частич</w:t>
      </w:r>
      <w:r w:rsidRPr="001A6499">
        <w:rPr>
          <w:rFonts w:ascii="Times New Roman" w:hAnsi="Times New Roman" w:cs="Times New Roman"/>
        </w:rPr>
        <w:softHyphen/>
        <w:t>ном ограничении режима потребления электрической энергии», в</w:t>
      </w:r>
      <w:proofErr w:type="gramEnd"/>
      <w:r w:rsidRPr="001A6499">
        <w:rPr>
          <w:rFonts w:ascii="Times New Roman" w:hAnsi="Times New Roman" w:cs="Times New Roman"/>
        </w:rPr>
        <w:t xml:space="preserve"> </w:t>
      </w:r>
      <w:proofErr w:type="gramStart"/>
      <w:r w:rsidRPr="001A6499">
        <w:rPr>
          <w:rFonts w:ascii="Times New Roman" w:hAnsi="Times New Roman" w:cs="Times New Roman"/>
        </w:rPr>
        <w:t>пределах</w:t>
      </w:r>
      <w:proofErr w:type="gramEnd"/>
      <w:r w:rsidRPr="001A6499">
        <w:rPr>
          <w:rFonts w:ascii="Times New Roman" w:hAnsi="Times New Roman" w:cs="Times New Roman"/>
        </w:rPr>
        <w:t xml:space="preserve"> бюджетных ассигнований, предусмотренных Решением Совета депутатов;</w:t>
      </w:r>
    </w:p>
    <w:p w:rsidR="00B34BEE" w:rsidRPr="001A6499" w:rsidRDefault="00B34BEE" w:rsidP="00B34BEE">
      <w:pPr>
        <w:pStyle w:val="2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/>
        <w:ind w:left="20" w:right="40" w:firstLine="740"/>
        <w:jc w:val="both"/>
        <w:rPr>
          <w:rFonts w:ascii="Times New Roman" w:hAnsi="Times New Roman" w:cs="Times New Roman"/>
        </w:rPr>
      </w:pPr>
      <w:proofErr w:type="gramStart"/>
      <w:r w:rsidRPr="001A6499">
        <w:rPr>
          <w:rFonts w:ascii="Times New Roman" w:hAnsi="Times New Roman" w:cs="Times New Roman"/>
        </w:rPr>
        <w:t>по муниципальным контрактам (иным договорам) теплоснабжения (договорам поставки тепловой энергии (мощности) и (или) теплоносителя), подлежащим оплате за счет средств бюджета</w:t>
      </w:r>
      <w:r w:rsidR="001A6499">
        <w:rPr>
          <w:rFonts w:ascii="Times New Roman" w:hAnsi="Times New Roman" w:cs="Times New Roman"/>
        </w:rPr>
        <w:t xml:space="preserve"> сельского поселения «село Манилы»</w:t>
      </w:r>
      <w:r w:rsidRPr="001A6499">
        <w:rPr>
          <w:rFonts w:ascii="Times New Roman" w:hAnsi="Times New Roman" w:cs="Times New Roman"/>
        </w:rPr>
        <w:t>, оплата тепловой энер</w:t>
      </w:r>
      <w:r w:rsidRPr="001A6499">
        <w:rPr>
          <w:rFonts w:ascii="Times New Roman" w:hAnsi="Times New Roman" w:cs="Times New Roman"/>
        </w:rPr>
        <w:softHyphen/>
        <w:t>гии (мощности) и (или) теплоносителя осуществляется в соответствии с Прави</w:t>
      </w:r>
      <w:r w:rsidRPr="001A6499">
        <w:rPr>
          <w:rFonts w:ascii="Times New Roman" w:hAnsi="Times New Roman" w:cs="Times New Roman"/>
        </w:rPr>
        <w:softHyphen/>
        <w:t>лами организации теплоснабжения в Российской Федерации, утвержденными постановлением Правительства Российской Федерации от 08.08.2012 № 808 «Об организации теплоснабжения в Российской Федерации и о внесении изме</w:t>
      </w:r>
      <w:r w:rsidRPr="001A6499">
        <w:rPr>
          <w:rFonts w:ascii="Times New Roman" w:hAnsi="Times New Roman" w:cs="Times New Roman"/>
        </w:rPr>
        <w:softHyphen/>
        <w:t>нений в</w:t>
      </w:r>
      <w:proofErr w:type="gramEnd"/>
      <w:r w:rsidRPr="001A6499">
        <w:rPr>
          <w:rFonts w:ascii="Times New Roman" w:hAnsi="Times New Roman" w:cs="Times New Roman"/>
        </w:rPr>
        <w:t xml:space="preserve"> некоторые акты Правительства Российской Федерации», в пределах бюджетных ассигнований, предусмотренных Решением Совета депутатов;</w:t>
      </w:r>
    </w:p>
    <w:p w:rsidR="00B34BEE" w:rsidRPr="001A6499" w:rsidRDefault="00B34BEE" w:rsidP="00B34BEE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20" w:right="40" w:firstLine="74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по муниципальным контрактам (иным договорам) холодного водо</w:t>
      </w:r>
      <w:r w:rsidRPr="001A6499">
        <w:rPr>
          <w:rFonts w:ascii="Times New Roman" w:hAnsi="Times New Roman" w:cs="Times New Roman"/>
        </w:rPr>
        <w:softHyphen/>
        <w:t xml:space="preserve">снабжения, водоотведения, единым договорам холодного водоснабжения и </w:t>
      </w:r>
      <w:r w:rsidRPr="001A6499">
        <w:rPr>
          <w:rFonts w:ascii="Times New Roman" w:hAnsi="Times New Roman" w:cs="Times New Roman"/>
        </w:rPr>
        <w:lastRenderedPageBreak/>
        <w:t>в</w:t>
      </w:r>
      <w:proofErr w:type="gramStart"/>
      <w:r w:rsidRPr="001A6499">
        <w:rPr>
          <w:rFonts w:ascii="Times New Roman" w:hAnsi="Times New Roman" w:cs="Times New Roman"/>
        </w:rPr>
        <w:t>о-</w:t>
      </w:r>
      <w:proofErr w:type="gramEnd"/>
      <w:r w:rsidRPr="001A6499">
        <w:rPr>
          <w:rFonts w:ascii="Times New Roman" w:hAnsi="Times New Roman" w:cs="Times New Roman"/>
        </w:rPr>
        <w:t xml:space="preserve"> </w:t>
      </w:r>
      <w:proofErr w:type="spellStart"/>
      <w:r w:rsidRPr="001A6499">
        <w:rPr>
          <w:rFonts w:ascii="Times New Roman" w:hAnsi="Times New Roman" w:cs="Times New Roman"/>
        </w:rPr>
        <w:t>доотведения</w:t>
      </w:r>
      <w:proofErr w:type="spellEnd"/>
      <w:r w:rsidRPr="001A6499">
        <w:rPr>
          <w:rFonts w:ascii="Times New Roman" w:hAnsi="Times New Roman" w:cs="Times New Roman"/>
        </w:rPr>
        <w:t>, подлежащим оплате за счет средств бюджета</w:t>
      </w:r>
      <w:r w:rsidR="001A6499">
        <w:rPr>
          <w:rFonts w:ascii="Times New Roman" w:hAnsi="Times New Roman" w:cs="Times New Roman"/>
        </w:rPr>
        <w:t xml:space="preserve"> сельского поселения «село Манилы» </w:t>
      </w:r>
      <w:r w:rsidRPr="001A6499">
        <w:rPr>
          <w:rFonts w:ascii="Times New Roman" w:hAnsi="Times New Roman" w:cs="Times New Roman"/>
        </w:rPr>
        <w:t>, оплата по</w:t>
      </w:r>
      <w:r w:rsidRPr="001A6499">
        <w:rPr>
          <w:rFonts w:ascii="Times New Roman" w:hAnsi="Times New Roman" w:cs="Times New Roman"/>
        </w:rPr>
        <w:softHyphen/>
        <w:t>лученной холодной воды, отведенных сточных вод осуществляется в соответ</w:t>
      </w:r>
      <w:r w:rsidRPr="001A6499">
        <w:rPr>
          <w:rFonts w:ascii="Times New Roman" w:hAnsi="Times New Roman" w:cs="Times New Roman"/>
        </w:rPr>
        <w:softHyphen/>
        <w:t>ствии с Правилами холодного водоснабжения и водоотведения, утвержденны</w:t>
      </w:r>
      <w:r w:rsidRPr="001A6499">
        <w:rPr>
          <w:rFonts w:ascii="Times New Roman" w:hAnsi="Times New Roman" w:cs="Times New Roman"/>
        </w:rPr>
        <w:softHyphen/>
        <w:t>ми постановлением Правительства Российской Федерации от 29.07.2013 № 644 «Об утверждении Правил холодного водоснабжения и водоотведения и о вне</w:t>
      </w:r>
      <w:r w:rsidRPr="001A6499">
        <w:rPr>
          <w:rFonts w:ascii="Times New Roman" w:hAnsi="Times New Roman" w:cs="Times New Roman"/>
        </w:rPr>
        <w:softHyphen/>
        <w:t>сении изменений в некоторые акты Правительства Российской Федерации», в пределах бюджетных ассигнований, предусмотренных Решением Совета депутатов.</w:t>
      </w:r>
    </w:p>
    <w:p w:rsidR="00B34BEE" w:rsidRPr="001A6499" w:rsidRDefault="00B34BEE" w:rsidP="0078284D">
      <w:pPr>
        <w:pStyle w:val="2"/>
        <w:numPr>
          <w:ilvl w:val="1"/>
          <w:numId w:val="2"/>
        </w:numPr>
        <w:shd w:val="clear" w:color="auto" w:fill="auto"/>
        <w:tabs>
          <w:tab w:val="left" w:pos="1042"/>
        </w:tabs>
        <w:spacing w:before="0" w:after="0"/>
        <w:ind w:left="20" w:right="40" w:firstLine="74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 xml:space="preserve">Установить, что главные распорядители (распорядители) и получатели средств бюджета </w:t>
      </w:r>
      <w:r w:rsidR="001A6499">
        <w:rPr>
          <w:rFonts w:ascii="Times New Roman" w:hAnsi="Times New Roman" w:cs="Times New Roman"/>
        </w:rPr>
        <w:t xml:space="preserve">сельского поселения «село Манилы» </w:t>
      </w:r>
      <w:r w:rsidRPr="001A6499">
        <w:rPr>
          <w:rFonts w:ascii="Times New Roman" w:hAnsi="Times New Roman" w:cs="Times New Roman"/>
        </w:rPr>
        <w:t>могут осуществлять 100 процентную предоплату следующих видов расходов, установленных в соответствии с законодатель</w:t>
      </w:r>
      <w:r w:rsidRPr="001A6499">
        <w:rPr>
          <w:rFonts w:ascii="Times New Roman" w:hAnsi="Times New Roman" w:cs="Times New Roman"/>
        </w:rPr>
        <w:softHyphen/>
        <w:t>ством Российской Федерации:</w:t>
      </w:r>
    </w:p>
    <w:p w:rsidR="00B34BEE" w:rsidRPr="001A6499" w:rsidRDefault="00B34BEE" w:rsidP="00B34BEE">
      <w:pPr>
        <w:pStyle w:val="2"/>
        <w:numPr>
          <w:ilvl w:val="2"/>
          <w:numId w:val="2"/>
        </w:numPr>
        <w:shd w:val="clear" w:color="auto" w:fill="auto"/>
        <w:tabs>
          <w:tab w:val="left" w:pos="1043"/>
        </w:tabs>
        <w:spacing w:before="0" w:after="0"/>
        <w:ind w:left="20" w:firstLine="74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по регистрационным и лицензионным сборам;</w:t>
      </w:r>
    </w:p>
    <w:p w:rsidR="00B34BEE" w:rsidRPr="001A6499" w:rsidRDefault="00B34BEE" w:rsidP="00B34BEE">
      <w:pPr>
        <w:pStyle w:val="2"/>
        <w:numPr>
          <w:ilvl w:val="2"/>
          <w:numId w:val="2"/>
        </w:numPr>
        <w:shd w:val="clear" w:color="auto" w:fill="auto"/>
        <w:tabs>
          <w:tab w:val="left" w:pos="1077"/>
        </w:tabs>
        <w:spacing w:before="0" w:after="0"/>
        <w:ind w:left="20" w:firstLine="74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по государственной пошлине;</w:t>
      </w:r>
    </w:p>
    <w:p w:rsidR="00B34BEE" w:rsidRPr="001A6499" w:rsidRDefault="00B34BEE" w:rsidP="00B34BEE">
      <w:pPr>
        <w:pStyle w:val="2"/>
        <w:numPr>
          <w:ilvl w:val="2"/>
          <w:numId w:val="2"/>
        </w:numPr>
        <w:shd w:val="clear" w:color="auto" w:fill="auto"/>
        <w:tabs>
          <w:tab w:val="left" w:pos="1072"/>
        </w:tabs>
        <w:spacing w:before="0" w:after="0"/>
        <w:ind w:left="20" w:firstLine="74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по аккредитации и сертификации;</w:t>
      </w:r>
    </w:p>
    <w:p w:rsidR="00B34BEE" w:rsidRPr="001A6499" w:rsidRDefault="00B34BEE" w:rsidP="00B34BEE">
      <w:pPr>
        <w:pStyle w:val="2"/>
        <w:numPr>
          <w:ilvl w:val="2"/>
          <w:numId w:val="2"/>
        </w:numPr>
        <w:shd w:val="clear" w:color="auto" w:fill="auto"/>
        <w:tabs>
          <w:tab w:val="left" w:pos="1072"/>
        </w:tabs>
        <w:spacing w:before="0" w:after="0"/>
        <w:ind w:left="20" w:firstLine="740"/>
        <w:jc w:val="both"/>
        <w:rPr>
          <w:rFonts w:ascii="Times New Roman" w:hAnsi="Times New Roman" w:cs="Times New Roman"/>
        </w:rPr>
      </w:pPr>
      <w:r w:rsidRPr="001A6499">
        <w:rPr>
          <w:rFonts w:ascii="Times New Roman" w:hAnsi="Times New Roman" w:cs="Times New Roman"/>
        </w:rPr>
        <w:t>по социальному обеспечению населения.</w:t>
      </w:r>
    </w:p>
    <w:p w:rsidR="00B34BEE" w:rsidRPr="001A6499" w:rsidRDefault="00B34BEE" w:rsidP="00B34BEE">
      <w:pPr>
        <w:pStyle w:val="2"/>
        <w:numPr>
          <w:ilvl w:val="1"/>
          <w:numId w:val="2"/>
        </w:numPr>
        <w:shd w:val="clear" w:color="auto" w:fill="auto"/>
        <w:tabs>
          <w:tab w:val="left" w:pos="1042"/>
        </w:tabs>
        <w:spacing w:before="0" w:after="0" w:line="326" w:lineRule="exact"/>
        <w:ind w:left="20" w:right="20" w:firstLine="720"/>
        <w:jc w:val="both"/>
        <w:rPr>
          <w:rFonts w:ascii="Times New Roman" w:hAnsi="Times New Roman" w:cs="Times New Roman"/>
        </w:rPr>
      </w:pPr>
      <w:proofErr w:type="gramStart"/>
      <w:r w:rsidRPr="001A6499">
        <w:rPr>
          <w:rFonts w:ascii="Times New Roman" w:hAnsi="Times New Roman" w:cs="Times New Roman"/>
        </w:rPr>
        <w:t xml:space="preserve">Установить, что главные распорядители (распорядители) средств бюджета </w:t>
      </w:r>
      <w:r w:rsidR="001A6499">
        <w:rPr>
          <w:rFonts w:ascii="Times New Roman" w:hAnsi="Times New Roman" w:cs="Times New Roman"/>
        </w:rPr>
        <w:t xml:space="preserve">сельского поселения «село Манилы» </w:t>
      </w:r>
      <w:r w:rsidRPr="001A6499">
        <w:rPr>
          <w:rFonts w:ascii="Times New Roman" w:hAnsi="Times New Roman" w:cs="Times New Roman"/>
        </w:rPr>
        <w:t>могут осуществлять предоставление мер социальной поддержки, установленных законодательством Российской Федерации, Камчатского края и</w:t>
      </w:r>
      <w:r w:rsidR="001A6499">
        <w:rPr>
          <w:rFonts w:ascii="Times New Roman" w:hAnsi="Times New Roman" w:cs="Times New Roman"/>
        </w:rPr>
        <w:t xml:space="preserve"> сельского поселения «село Манилы»</w:t>
      </w:r>
      <w:r w:rsidRPr="001A6499">
        <w:rPr>
          <w:rFonts w:ascii="Times New Roman" w:hAnsi="Times New Roman" w:cs="Times New Roman"/>
        </w:rPr>
        <w:t xml:space="preserve">, отдельным категориям граждан, проживающим </w:t>
      </w:r>
      <w:proofErr w:type="spellStart"/>
      <w:r w:rsidRPr="001A6499">
        <w:rPr>
          <w:rFonts w:ascii="Times New Roman" w:hAnsi="Times New Roman" w:cs="Times New Roman"/>
        </w:rPr>
        <w:t>в</w:t>
      </w:r>
      <w:r w:rsidR="001A6499">
        <w:rPr>
          <w:rFonts w:ascii="Times New Roman" w:hAnsi="Times New Roman" w:cs="Times New Roman"/>
        </w:rPr>
        <w:t>сельском</w:t>
      </w:r>
      <w:proofErr w:type="spellEnd"/>
      <w:r w:rsidR="001A6499">
        <w:rPr>
          <w:rFonts w:ascii="Times New Roman" w:hAnsi="Times New Roman" w:cs="Times New Roman"/>
        </w:rPr>
        <w:t xml:space="preserve"> поселении «село Манилы»</w:t>
      </w:r>
      <w:r w:rsidRPr="001A6499">
        <w:rPr>
          <w:rFonts w:ascii="Times New Roman" w:hAnsi="Times New Roman" w:cs="Times New Roman"/>
        </w:rPr>
        <w:t>, в денежной форме за счет средств бюджета</w:t>
      </w:r>
      <w:r w:rsidR="001A6499">
        <w:rPr>
          <w:rFonts w:ascii="Times New Roman" w:hAnsi="Times New Roman" w:cs="Times New Roman"/>
        </w:rPr>
        <w:t xml:space="preserve"> сельского поселения «село Манилы»</w:t>
      </w:r>
      <w:r w:rsidRPr="001A6499">
        <w:rPr>
          <w:rFonts w:ascii="Times New Roman" w:hAnsi="Times New Roman" w:cs="Times New Roman"/>
        </w:rPr>
        <w:t xml:space="preserve">, в том числе средств межбюджетных трансфертов, поступающих в бюджет </w:t>
      </w:r>
      <w:r w:rsidR="0003158B">
        <w:rPr>
          <w:rFonts w:ascii="Times New Roman" w:hAnsi="Times New Roman" w:cs="Times New Roman"/>
        </w:rPr>
        <w:t>сельского поселения «село Манилы</w:t>
      </w:r>
      <w:proofErr w:type="gramEnd"/>
      <w:r w:rsidR="0003158B">
        <w:rPr>
          <w:rFonts w:ascii="Times New Roman" w:hAnsi="Times New Roman" w:cs="Times New Roman"/>
        </w:rPr>
        <w:t xml:space="preserve">» </w:t>
      </w:r>
      <w:r w:rsidRPr="001A6499">
        <w:rPr>
          <w:rFonts w:ascii="Times New Roman" w:hAnsi="Times New Roman" w:cs="Times New Roman"/>
        </w:rPr>
        <w:t>из краевого бюджета, в де</w:t>
      </w:r>
      <w:r w:rsidRPr="001A6499">
        <w:rPr>
          <w:rFonts w:ascii="Times New Roman" w:hAnsi="Times New Roman" w:cs="Times New Roman"/>
        </w:rPr>
        <w:softHyphen/>
        <w:t>кабре текущего финансового года за январь очередного финансового года.</w:t>
      </w:r>
    </w:p>
    <w:p w:rsidR="00B34BEE" w:rsidRPr="0003158B" w:rsidRDefault="00B34BEE" w:rsidP="00B34BEE">
      <w:pPr>
        <w:pStyle w:val="2"/>
        <w:numPr>
          <w:ilvl w:val="1"/>
          <w:numId w:val="2"/>
        </w:numPr>
        <w:shd w:val="clear" w:color="auto" w:fill="auto"/>
        <w:tabs>
          <w:tab w:val="left" w:pos="1071"/>
        </w:tabs>
        <w:spacing w:before="0" w:after="0" w:line="326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03158B">
        <w:rPr>
          <w:rFonts w:ascii="Times New Roman" w:hAnsi="Times New Roman" w:cs="Times New Roman"/>
        </w:rPr>
        <w:t>Установить, что погашение кредиторской задолженности может осу</w:t>
      </w:r>
      <w:r w:rsidRPr="0003158B">
        <w:rPr>
          <w:rFonts w:ascii="Times New Roman" w:hAnsi="Times New Roman" w:cs="Times New Roman"/>
        </w:rPr>
        <w:softHyphen/>
        <w:t>ществляться за счет ассигнований, предусмотренных Решением Совета депутатов.</w:t>
      </w:r>
    </w:p>
    <w:p w:rsidR="00B34BEE" w:rsidRPr="0078284D" w:rsidRDefault="00B34BEE" w:rsidP="00B34BEE">
      <w:pPr>
        <w:pStyle w:val="2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326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78284D">
        <w:rPr>
          <w:rFonts w:ascii="Times New Roman" w:hAnsi="Times New Roman" w:cs="Times New Roman"/>
        </w:rPr>
        <w:t>Установить, что оплата услуг организаций, осуществляющих переводы денежных сре</w:t>
      </w:r>
      <w:proofErr w:type="gramStart"/>
      <w:r w:rsidRPr="0078284D">
        <w:rPr>
          <w:rFonts w:ascii="Times New Roman" w:hAnsi="Times New Roman" w:cs="Times New Roman"/>
        </w:rPr>
        <w:t>дств гр</w:t>
      </w:r>
      <w:proofErr w:type="gramEnd"/>
      <w:r w:rsidRPr="0078284D">
        <w:rPr>
          <w:rFonts w:ascii="Times New Roman" w:hAnsi="Times New Roman" w:cs="Times New Roman"/>
        </w:rPr>
        <w:t>ажданам (заработная плата, пенсии и иные выплаты соци</w:t>
      </w:r>
      <w:r w:rsidRPr="0078284D">
        <w:rPr>
          <w:rFonts w:ascii="Times New Roman" w:hAnsi="Times New Roman" w:cs="Times New Roman"/>
        </w:rPr>
        <w:softHyphen/>
        <w:t>ального характера), производится в пределах ассигнований, предусмотренных главному распорядителю средств бюджета</w:t>
      </w:r>
      <w:r w:rsidR="0078284D">
        <w:rPr>
          <w:rFonts w:ascii="Times New Roman" w:hAnsi="Times New Roman" w:cs="Times New Roman"/>
        </w:rPr>
        <w:t xml:space="preserve"> </w:t>
      </w:r>
      <w:r w:rsidR="0003158B" w:rsidRPr="0078284D">
        <w:rPr>
          <w:rFonts w:ascii="Times New Roman" w:hAnsi="Times New Roman" w:cs="Times New Roman"/>
        </w:rPr>
        <w:t>сельского поселения «село Манилы»</w:t>
      </w:r>
      <w:r w:rsidR="0078284D">
        <w:rPr>
          <w:rFonts w:ascii="Times New Roman" w:hAnsi="Times New Roman" w:cs="Times New Roman"/>
        </w:rPr>
        <w:t>.</w:t>
      </w:r>
    </w:p>
    <w:p w:rsidR="00B34BEE" w:rsidRDefault="0078284D" w:rsidP="0003158B">
      <w:pPr>
        <w:pStyle w:val="2"/>
        <w:shd w:val="clear" w:color="auto" w:fill="auto"/>
        <w:tabs>
          <w:tab w:val="left" w:pos="1162"/>
        </w:tabs>
        <w:spacing w:before="0" w:after="761"/>
        <w:ind w:right="20"/>
        <w:jc w:val="both"/>
        <w:rPr>
          <w:rStyle w:val="125pt"/>
          <w:rFonts w:eastAsiaTheme="minorHAnsi"/>
          <w:sz w:val="28"/>
          <w:szCs w:val="28"/>
        </w:rPr>
      </w:pPr>
      <w:r>
        <w:rPr>
          <w:sz w:val="26"/>
          <w:szCs w:val="26"/>
        </w:rPr>
        <w:t xml:space="preserve">            8</w:t>
      </w:r>
      <w:r w:rsidR="00B34BEE">
        <w:rPr>
          <w:sz w:val="26"/>
          <w:szCs w:val="26"/>
        </w:rPr>
        <w:t xml:space="preserve">. </w:t>
      </w:r>
      <w:r w:rsidR="00B34BEE" w:rsidRPr="0003158B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и распространяется</w:t>
      </w:r>
      <w:r w:rsidR="00B34BEE" w:rsidRPr="0003158B">
        <w:rPr>
          <w:rStyle w:val="125pt"/>
          <w:rFonts w:eastAsiaTheme="minorHAnsi"/>
          <w:sz w:val="28"/>
          <w:szCs w:val="28"/>
        </w:rPr>
        <w:t xml:space="preserve"> на</w:t>
      </w:r>
      <w:r w:rsidR="00B34BEE" w:rsidRPr="0003158B">
        <w:rPr>
          <w:rFonts w:ascii="Times New Roman" w:hAnsi="Times New Roman" w:cs="Times New Roman"/>
        </w:rPr>
        <w:t xml:space="preserve"> правоотношения, возни</w:t>
      </w:r>
      <w:r w:rsidR="00B34BEE" w:rsidRPr="0003158B">
        <w:rPr>
          <w:rFonts w:ascii="Times New Roman" w:hAnsi="Times New Roman" w:cs="Times New Roman"/>
        </w:rPr>
        <w:softHyphen/>
        <w:t>кающие с 1 января 201</w:t>
      </w:r>
      <w:r w:rsidR="00B34BEE" w:rsidRPr="0003158B">
        <w:rPr>
          <w:rStyle w:val="125pt"/>
          <w:rFonts w:eastAsiaTheme="minorHAnsi"/>
          <w:sz w:val="28"/>
          <w:szCs w:val="28"/>
        </w:rPr>
        <w:t>8 года.</w:t>
      </w:r>
    </w:p>
    <w:p w:rsidR="0003158B" w:rsidRDefault="0003158B" w:rsidP="0003158B">
      <w:pPr>
        <w:pStyle w:val="2"/>
        <w:shd w:val="clear" w:color="auto" w:fill="auto"/>
        <w:tabs>
          <w:tab w:val="left" w:pos="1162"/>
        </w:tabs>
        <w:spacing w:before="0" w:after="0"/>
        <w:ind w:right="23"/>
        <w:jc w:val="both"/>
        <w:rPr>
          <w:rStyle w:val="125pt"/>
          <w:rFonts w:eastAsiaTheme="minorHAnsi"/>
          <w:sz w:val="28"/>
          <w:szCs w:val="28"/>
        </w:rPr>
      </w:pPr>
      <w:r>
        <w:rPr>
          <w:rStyle w:val="125pt"/>
          <w:rFonts w:eastAsiaTheme="minorHAnsi"/>
          <w:sz w:val="28"/>
          <w:szCs w:val="28"/>
        </w:rPr>
        <w:t>Глава сельского поселения</w:t>
      </w:r>
    </w:p>
    <w:p w:rsidR="00B34BEE" w:rsidRPr="0078284D" w:rsidRDefault="0003158B" w:rsidP="0078284D">
      <w:pPr>
        <w:pStyle w:val="2"/>
        <w:shd w:val="clear" w:color="auto" w:fill="auto"/>
        <w:tabs>
          <w:tab w:val="left" w:pos="1162"/>
        </w:tabs>
        <w:spacing w:before="0" w:after="0"/>
        <w:ind w:right="23"/>
        <w:jc w:val="both"/>
        <w:rPr>
          <w:rFonts w:ascii="Times New Roman" w:hAnsi="Times New Roman" w:cs="Times New Roman"/>
        </w:rPr>
      </w:pPr>
      <w:r>
        <w:rPr>
          <w:rStyle w:val="125pt"/>
          <w:rFonts w:eastAsiaTheme="minorHAnsi"/>
          <w:sz w:val="28"/>
          <w:szCs w:val="28"/>
        </w:rPr>
        <w:t xml:space="preserve">«село Манилы»                                   </w:t>
      </w:r>
      <w:r w:rsidR="0078284D">
        <w:rPr>
          <w:rStyle w:val="125pt"/>
          <w:rFonts w:eastAsiaTheme="minorHAnsi"/>
          <w:sz w:val="28"/>
          <w:szCs w:val="28"/>
        </w:rPr>
        <w:t xml:space="preserve">                             </w:t>
      </w:r>
      <w:r>
        <w:rPr>
          <w:rStyle w:val="125pt"/>
          <w:rFonts w:eastAsiaTheme="minorHAnsi"/>
          <w:sz w:val="28"/>
          <w:szCs w:val="28"/>
        </w:rPr>
        <w:t xml:space="preserve">  Л. М. Линко</w:t>
      </w:r>
      <w:r w:rsidR="0078284D">
        <w:rPr>
          <w:rStyle w:val="125pt"/>
          <w:rFonts w:eastAsiaTheme="minorHAnsi"/>
          <w:sz w:val="28"/>
          <w:szCs w:val="28"/>
        </w:rPr>
        <w:t>в</w:t>
      </w:r>
    </w:p>
    <w:bookmarkEnd w:id="0"/>
    <w:p w:rsidR="00B34BEE" w:rsidRPr="00B34BEE" w:rsidRDefault="00B34BEE" w:rsidP="00B34BEE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</w:p>
    <w:tbl>
      <w:tblPr>
        <w:tblW w:w="0" w:type="auto"/>
        <w:tblInd w:w="-106" w:type="dxa"/>
        <w:tblLook w:val="0000"/>
      </w:tblPr>
      <w:tblGrid>
        <w:gridCol w:w="4630"/>
        <w:gridCol w:w="5047"/>
      </w:tblGrid>
      <w:tr w:rsidR="00B34BEE" w:rsidRPr="0078284D" w:rsidTr="00242CC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34BEE" w:rsidRPr="0003158B" w:rsidRDefault="00B34BEE" w:rsidP="00242C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34BEE" w:rsidRPr="0003158B" w:rsidRDefault="00B34BEE" w:rsidP="00242CC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34BEE" w:rsidRPr="0003158B" w:rsidRDefault="00B34BEE" w:rsidP="0003158B">
            <w:pPr>
              <w:jc w:val="center"/>
              <w:rPr>
                <w:sz w:val="26"/>
                <w:szCs w:val="26"/>
                <w:lang w:val="ru-RU"/>
              </w:rPr>
            </w:pPr>
            <w:r w:rsidRPr="0003158B">
              <w:rPr>
                <w:sz w:val="26"/>
                <w:szCs w:val="26"/>
                <w:lang w:val="ru-RU"/>
              </w:rPr>
              <w:lastRenderedPageBreak/>
              <w:t xml:space="preserve">                                               </w:t>
            </w:r>
          </w:p>
        </w:tc>
      </w:tr>
    </w:tbl>
    <w:p w:rsidR="00B34BEE" w:rsidRPr="00F35C24" w:rsidRDefault="00B34BEE">
      <w:pPr>
        <w:rPr>
          <w:lang w:val="ru-RU"/>
        </w:rPr>
      </w:pPr>
    </w:p>
    <w:sectPr w:rsidR="00B34BEE" w:rsidRPr="00F35C24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BE"/>
    <w:multiLevelType w:val="multilevel"/>
    <w:tmpl w:val="D3E23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A6765"/>
    <w:multiLevelType w:val="multilevel"/>
    <w:tmpl w:val="C91A8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A4B81"/>
    <w:multiLevelType w:val="hybridMultilevel"/>
    <w:tmpl w:val="71BCDD28"/>
    <w:lvl w:ilvl="0" w:tplc="AEDCD21E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661322C5"/>
    <w:multiLevelType w:val="hybridMultilevel"/>
    <w:tmpl w:val="23B6843A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91D1C"/>
    <w:multiLevelType w:val="hybridMultilevel"/>
    <w:tmpl w:val="AFB68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6A"/>
    <w:rsid w:val="00000DB2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7616"/>
    <w:rsid w:val="00007695"/>
    <w:rsid w:val="000103D2"/>
    <w:rsid w:val="0001194E"/>
    <w:rsid w:val="00012447"/>
    <w:rsid w:val="00012814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58B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F8E"/>
    <w:rsid w:val="00076CD2"/>
    <w:rsid w:val="00076FA3"/>
    <w:rsid w:val="00077423"/>
    <w:rsid w:val="00077731"/>
    <w:rsid w:val="00077A3D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7E2"/>
    <w:rsid w:val="000D3101"/>
    <w:rsid w:val="000D3E3C"/>
    <w:rsid w:val="000D3FC0"/>
    <w:rsid w:val="000D412E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9DA"/>
    <w:rsid w:val="00192B5C"/>
    <w:rsid w:val="00193C9A"/>
    <w:rsid w:val="00193EAB"/>
    <w:rsid w:val="00194C1C"/>
    <w:rsid w:val="00195060"/>
    <w:rsid w:val="001950E4"/>
    <w:rsid w:val="001954A7"/>
    <w:rsid w:val="00195E89"/>
    <w:rsid w:val="00196F6D"/>
    <w:rsid w:val="00197014"/>
    <w:rsid w:val="001976B9"/>
    <w:rsid w:val="001A0414"/>
    <w:rsid w:val="001A08C1"/>
    <w:rsid w:val="001A0B3E"/>
    <w:rsid w:val="001A22B1"/>
    <w:rsid w:val="001A2CD1"/>
    <w:rsid w:val="001A434C"/>
    <w:rsid w:val="001A4A9F"/>
    <w:rsid w:val="001A4E95"/>
    <w:rsid w:val="001A504D"/>
    <w:rsid w:val="001A6369"/>
    <w:rsid w:val="001A6499"/>
    <w:rsid w:val="001A67B0"/>
    <w:rsid w:val="001A6F40"/>
    <w:rsid w:val="001A6F82"/>
    <w:rsid w:val="001A72B4"/>
    <w:rsid w:val="001A7475"/>
    <w:rsid w:val="001A76D7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52C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569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66D"/>
    <w:rsid w:val="003348E5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57413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588"/>
    <w:rsid w:val="003B06E1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4057"/>
    <w:rsid w:val="00434766"/>
    <w:rsid w:val="004354CB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929"/>
    <w:rsid w:val="00497F33"/>
    <w:rsid w:val="004A1CD2"/>
    <w:rsid w:val="004A1E35"/>
    <w:rsid w:val="004A252A"/>
    <w:rsid w:val="004A39A5"/>
    <w:rsid w:val="004A39BE"/>
    <w:rsid w:val="004A4784"/>
    <w:rsid w:val="004A48E9"/>
    <w:rsid w:val="004A6A73"/>
    <w:rsid w:val="004A6BE0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105B9"/>
    <w:rsid w:val="00511153"/>
    <w:rsid w:val="00511935"/>
    <w:rsid w:val="0051341F"/>
    <w:rsid w:val="00513541"/>
    <w:rsid w:val="005154AE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1BD5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403E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37A6"/>
    <w:rsid w:val="005E406E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666B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27DF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603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585"/>
    <w:rsid w:val="00682846"/>
    <w:rsid w:val="00683AEB"/>
    <w:rsid w:val="00683EF3"/>
    <w:rsid w:val="00684BCB"/>
    <w:rsid w:val="00686220"/>
    <w:rsid w:val="00686353"/>
    <w:rsid w:val="00686C22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63C"/>
    <w:rsid w:val="006A17CF"/>
    <w:rsid w:val="006A194F"/>
    <w:rsid w:val="006A1A81"/>
    <w:rsid w:val="006A26AB"/>
    <w:rsid w:val="006A29EA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2288"/>
    <w:rsid w:val="006B2B6A"/>
    <w:rsid w:val="006B30D2"/>
    <w:rsid w:val="006B340D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11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175A"/>
    <w:rsid w:val="006F1DA2"/>
    <w:rsid w:val="006F287D"/>
    <w:rsid w:val="006F29FA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4055"/>
    <w:rsid w:val="007456A9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1D28"/>
    <w:rsid w:val="0078284D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5A56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F7A"/>
    <w:rsid w:val="00802177"/>
    <w:rsid w:val="008024D3"/>
    <w:rsid w:val="00802B24"/>
    <w:rsid w:val="00803763"/>
    <w:rsid w:val="0080489D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5408"/>
    <w:rsid w:val="0081627A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7A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E32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071"/>
    <w:rsid w:val="008D71AA"/>
    <w:rsid w:val="008E1211"/>
    <w:rsid w:val="008E12F8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0BA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6CDD"/>
    <w:rsid w:val="009173E4"/>
    <w:rsid w:val="00917B10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EA1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D0054"/>
    <w:rsid w:val="009D03FF"/>
    <w:rsid w:val="009D05D5"/>
    <w:rsid w:val="009D0968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C72"/>
    <w:rsid w:val="00A13E2E"/>
    <w:rsid w:val="00A13F9D"/>
    <w:rsid w:val="00A147BF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0F9B"/>
    <w:rsid w:val="00A2101A"/>
    <w:rsid w:val="00A21349"/>
    <w:rsid w:val="00A22172"/>
    <w:rsid w:val="00A231DA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957"/>
    <w:rsid w:val="00B34BEE"/>
    <w:rsid w:val="00B34E73"/>
    <w:rsid w:val="00B354F3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7E4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E4A"/>
    <w:rsid w:val="00C81FBB"/>
    <w:rsid w:val="00C829A7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131CB"/>
    <w:rsid w:val="00D16C9F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1EA5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DC3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90D"/>
    <w:rsid w:val="00E52A59"/>
    <w:rsid w:val="00E53B93"/>
    <w:rsid w:val="00E53E18"/>
    <w:rsid w:val="00E53F82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6C8"/>
    <w:rsid w:val="00ED18BB"/>
    <w:rsid w:val="00ED1A65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371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5C24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4251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1D2A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3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34BEE"/>
    <w:pPr>
      <w:spacing w:after="240"/>
    </w:pPr>
    <w:rPr>
      <w:lang w:val="ru-RU"/>
    </w:rPr>
  </w:style>
  <w:style w:type="character" w:customStyle="1" w:styleId="a6">
    <w:name w:val="Основной текст_"/>
    <w:link w:val="2"/>
    <w:rsid w:val="00B34BE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34BEE"/>
    <w:pPr>
      <w:shd w:val="clear" w:color="auto" w:fill="FFFFFF"/>
      <w:spacing w:before="360" w:after="240" w:line="331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125pt">
    <w:name w:val="Основной текст + 12;5 pt"/>
    <w:rsid w:val="00B3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3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58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2018-01-23T00:48:00Z</cp:lastPrinted>
  <dcterms:created xsi:type="dcterms:W3CDTF">2018-01-22T00:21:00Z</dcterms:created>
  <dcterms:modified xsi:type="dcterms:W3CDTF">2018-01-23T00:49:00Z</dcterms:modified>
</cp:coreProperties>
</file>